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E6957" w14:textId="7F505D58" w:rsidR="007619FB" w:rsidRDefault="00744F12">
      <w:pPr>
        <w:rPr>
          <w:color w:val="0070C0"/>
          <w:sz w:val="32"/>
          <w:szCs w:val="32"/>
        </w:rPr>
      </w:pPr>
      <w:r w:rsidRPr="00471610">
        <w:rPr>
          <w:color w:val="0070C0"/>
          <w:sz w:val="24"/>
          <w:szCs w:val="24"/>
        </w:rPr>
        <w:t xml:space="preserve">Our vision                                                                         </w:t>
      </w:r>
      <w:r>
        <w:rPr>
          <w:noProof/>
          <w:color w:val="0070C0"/>
          <w:sz w:val="32"/>
          <w:szCs w:val="32"/>
        </w:rPr>
        <w:drawing>
          <wp:inline distT="0" distB="0" distL="0" distR="0" wp14:anchorId="1493A66A" wp14:editId="7F63F4EA">
            <wp:extent cx="993775" cy="1054735"/>
            <wp:effectExtent l="0" t="0" r="0" b="0"/>
            <wp:docPr id="1638543895" name="Picture 1">
              <a:extLst xmlns:a="http://schemas.openxmlformats.org/drawingml/2006/main">
                <a:ext uri="{FF2B5EF4-FFF2-40B4-BE49-F238E27FC236}">
                  <a16:creationId xmlns:a16="http://schemas.microsoft.com/office/drawing/2014/main" id="{AA4E3CD8-A68C-4F2D-9A55-5277E7FA61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3775" cy="1054735"/>
                    </a:xfrm>
                    <a:prstGeom prst="rect">
                      <a:avLst/>
                    </a:prstGeom>
                    <a:noFill/>
                  </pic:spPr>
                </pic:pic>
              </a:graphicData>
            </a:graphic>
          </wp:inline>
        </w:drawing>
      </w:r>
      <w:r>
        <w:rPr>
          <w:color w:val="0070C0"/>
          <w:sz w:val="32"/>
          <w:szCs w:val="32"/>
        </w:rPr>
        <w:t xml:space="preserve">  </w:t>
      </w:r>
    </w:p>
    <w:p w14:paraId="35D9C261" w14:textId="45AB8F33" w:rsidR="00744F12" w:rsidRPr="00116BB6" w:rsidRDefault="00744F12">
      <w:pPr>
        <w:rPr>
          <w:sz w:val="20"/>
          <w:szCs w:val="20"/>
        </w:rPr>
      </w:pPr>
      <w:r w:rsidRPr="00116BB6">
        <w:rPr>
          <w:sz w:val="20"/>
          <w:szCs w:val="20"/>
        </w:rPr>
        <w:t>We</w:t>
      </w:r>
      <w:r w:rsidR="00106C91" w:rsidRPr="00116BB6">
        <w:rPr>
          <w:sz w:val="20"/>
          <w:szCs w:val="20"/>
        </w:rPr>
        <w:t xml:space="preserve"> provide a personal development curriculum (PDC) to suit the needs of our learners. This helps </w:t>
      </w:r>
      <w:r w:rsidR="003D5290" w:rsidRPr="00116BB6">
        <w:rPr>
          <w:sz w:val="20"/>
          <w:szCs w:val="20"/>
        </w:rPr>
        <w:t>s</w:t>
      </w:r>
      <w:r w:rsidR="00A228FA" w:rsidRPr="00116BB6">
        <w:rPr>
          <w:sz w:val="20"/>
          <w:szCs w:val="20"/>
        </w:rPr>
        <w:t>tuden</w:t>
      </w:r>
      <w:r w:rsidR="00B57D6C" w:rsidRPr="00116BB6">
        <w:rPr>
          <w:sz w:val="20"/>
          <w:szCs w:val="20"/>
        </w:rPr>
        <w:t>ts</w:t>
      </w:r>
      <w:r w:rsidR="00164435" w:rsidRPr="00116BB6">
        <w:rPr>
          <w:sz w:val="20"/>
          <w:szCs w:val="20"/>
        </w:rPr>
        <w:t xml:space="preserve"> </w:t>
      </w:r>
      <w:r w:rsidR="00106C91" w:rsidRPr="00116BB6">
        <w:rPr>
          <w:sz w:val="20"/>
          <w:szCs w:val="20"/>
        </w:rPr>
        <w:t xml:space="preserve">to develop their own knowledge, skills and habits to </w:t>
      </w:r>
      <w:r w:rsidR="00F14344" w:rsidRPr="00116BB6">
        <w:rPr>
          <w:sz w:val="20"/>
          <w:szCs w:val="20"/>
        </w:rPr>
        <w:t>enable them</w:t>
      </w:r>
      <w:r w:rsidR="00106C91" w:rsidRPr="00116BB6">
        <w:rPr>
          <w:sz w:val="20"/>
          <w:szCs w:val="20"/>
        </w:rPr>
        <w:t xml:space="preserve"> to </w:t>
      </w:r>
      <w:r w:rsidR="004116EC" w:rsidRPr="00116BB6">
        <w:rPr>
          <w:sz w:val="20"/>
          <w:szCs w:val="20"/>
        </w:rPr>
        <w:t>lead</w:t>
      </w:r>
      <w:r w:rsidR="00106C91" w:rsidRPr="00116BB6">
        <w:rPr>
          <w:sz w:val="20"/>
          <w:szCs w:val="20"/>
        </w:rPr>
        <w:t xml:space="preserve"> fulfilling adult lives.</w:t>
      </w:r>
    </w:p>
    <w:p w14:paraId="61136209" w14:textId="77777777" w:rsidR="00787EF5" w:rsidRPr="00116BB6" w:rsidRDefault="00787EF5" w:rsidP="00787EF5">
      <w:pPr>
        <w:rPr>
          <w:sz w:val="20"/>
          <w:szCs w:val="20"/>
        </w:rPr>
      </w:pPr>
      <w:r w:rsidRPr="00116BB6">
        <w:rPr>
          <w:sz w:val="20"/>
          <w:szCs w:val="20"/>
        </w:rPr>
        <w:t xml:space="preserve">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w:t>
      </w:r>
    </w:p>
    <w:p w14:paraId="5D007526" w14:textId="6EEAB8AD" w:rsidR="00106C91" w:rsidRPr="00116BB6" w:rsidRDefault="00106C91">
      <w:pPr>
        <w:rPr>
          <w:sz w:val="20"/>
          <w:szCs w:val="20"/>
        </w:rPr>
      </w:pPr>
      <w:r w:rsidRPr="00116BB6">
        <w:rPr>
          <w:sz w:val="20"/>
          <w:szCs w:val="20"/>
        </w:rPr>
        <w:t>Our curriculum encompasses a wide variety of themes which include:</w:t>
      </w:r>
    </w:p>
    <w:p w14:paraId="64B795BF" w14:textId="07F672A9" w:rsidR="00106C91" w:rsidRPr="00116BB6" w:rsidRDefault="00106C91" w:rsidP="00DB0D17">
      <w:pPr>
        <w:pStyle w:val="ListParagraph"/>
        <w:numPr>
          <w:ilvl w:val="0"/>
          <w:numId w:val="2"/>
        </w:numPr>
        <w:rPr>
          <w:b/>
          <w:bCs/>
          <w:sz w:val="20"/>
          <w:szCs w:val="20"/>
        </w:rPr>
      </w:pPr>
      <w:r w:rsidRPr="00116BB6">
        <w:rPr>
          <w:b/>
          <w:bCs/>
          <w:sz w:val="20"/>
          <w:szCs w:val="20"/>
        </w:rPr>
        <w:t>Personal, Social, Health and Economic education (PSHE)</w:t>
      </w:r>
    </w:p>
    <w:p w14:paraId="6AA67F83" w14:textId="491C30F5" w:rsidR="00DB0D17" w:rsidRPr="00116BB6" w:rsidRDefault="00DB0D17" w:rsidP="00DB0D17">
      <w:pPr>
        <w:pStyle w:val="ListParagraph"/>
        <w:numPr>
          <w:ilvl w:val="0"/>
          <w:numId w:val="2"/>
        </w:numPr>
        <w:rPr>
          <w:b/>
          <w:bCs/>
          <w:sz w:val="20"/>
          <w:szCs w:val="20"/>
        </w:rPr>
      </w:pPr>
      <w:r w:rsidRPr="00116BB6">
        <w:rPr>
          <w:b/>
          <w:bCs/>
          <w:sz w:val="20"/>
          <w:szCs w:val="20"/>
        </w:rPr>
        <w:t>Relationships and Sex Education (RSE)</w:t>
      </w:r>
    </w:p>
    <w:p w14:paraId="5F28A43E" w14:textId="0F97D395" w:rsidR="00DB0D17" w:rsidRPr="00116BB6" w:rsidRDefault="00DB0D17" w:rsidP="00DB0D17">
      <w:pPr>
        <w:pStyle w:val="ListParagraph"/>
        <w:numPr>
          <w:ilvl w:val="0"/>
          <w:numId w:val="2"/>
        </w:numPr>
        <w:rPr>
          <w:b/>
          <w:bCs/>
          <w:sz w:val="20"/>
          <w:szCs w:val="20"/>
        </w:rPr>
      </w:pPr>
      <w:r w:rsidRPr="00116BB6">
        <w:rPr>
          <w:b/>
          <w:bCs/>
          <w:sz w:val="20"/>
          <w:szCs w:val="20"/>
        </w:rPr>
        <w:t>Social, Moral, Spiritual &amp; Cultural Education</w:t>
      </w:r>
    </w:p>
    <w:p w14:paraId="50C2E741" w14:textId="6B030C11" w:rsidR="00DB0D17" w:rsidRPr="00116BB6" w:rsidRDefault="00DB0D17" w:rsidP="00DB0D17">
      <w:pPr>
        <w:pStyle w:val="ListParagraph"/>
        <w:numPr>
          <w:ilvl w:val="0"/>
          <w:numId w:val="2"/>
        </w:numPr>
        <w:rPr>
          <w:b/>
          <w:bCs/>
          <w:sz w:val="20"/>
          <w:szCs w:val="20"/>
        </w:rPr>
      </w:pPr>
      <w:r w:rsidRPr="00116BB6">
        <w:rPr>
          <w:b/>
          <w:bCs/>
          <w:sz w:val="20"/>
          <w:szCs w:val="20"/>
        </w:rPr>
        <w:t>Careers Education</w:t>
      </w:r>
    </w:p>
    <w:p w14:paraId="74264CE2" w14:textId="0B6A848B" w:rsidR="00DB0D17" w:rsidRPr="00116BB6" w:rsidRDefault="00DB0D17" w:rsidP="00DB0D17">
      <w:pPr>
        <w:pStyle w:val="ListParagraph"/>
        <w:numPr>
          <w:ilvl w:val="0"/>
          <w:numId w:val="2"/>
        </w:numPr>
        <w:rPr>
          <w:b/>
          <w:bCs/>
          <w:sz w:val="20"/>
          <w:szCs w:val="20"/>
        </w:rPr>
      </w:pPr>
      <w:r w:rsidRPr="00116BB6">
        <w:rPr>
          <w:b/>
          <w:bCs/>
          <w:sz w:val="20"/>
          <w:szCs w:val="20"/>
        </w:rPr>
        <w:t>Citizenship Education</w:t>
      </w:r>
    </w:p>
    <w:p w14:paraId="0FD27DB9" w14:textId="7F04522D" w:rsidR="001F4336" w:rsidRPr="00116BB6" w:rsidRDefault="001F4336" w:rsidP="00106C91">
      <w:pPr>
        <w:rPr>
          <w:sz w:val="20"/>
          <w:szCs w:val="20"/>
        </w:rPr>
      </w:pPr>
      <w:r w:rsidRPr="00116BB6">
        <w:rPr>
          <w:sz w:val="20"/>
          <w:szCs w:val="20"/>
        </w:rPr>
        <w:t>Our Aims -</w:t>
      </w:r>
    </w:p>
    <w:p w14:paraId="7E9383A0" w14:textId="34DB3C42" w:rsidR="00A00B2A" w:rsidRPr="00116BB6" w:rsidRDefault="00A6132E" w:rsidP="00106C91">
      <w:pPr>
        <w:rPr>
          <w:sz w:val="20"/>
          <w:szCs w:val="20"/>
        </w:rPr>
      </w:pPr>
      <w:r w:rsidRPr="00116BB6">
        <w:rPr>
          <w:sz w:val="20"/>
          <w:szCs w:val="20"/>
        </w:rPr>
        <w:t>D</w:t>
      </w:r>
      <w:r w:rsidR="00A00B2A" w:rsidRPr="00116BB6">
        <w:rPr>
          <w:sz w:val="20"/>
          <w:szCs w:val="20"/>
        </w:rPr>
        <w:t>eliver accurate and balanced knowledge</w:t>
      </w:r>
      <w:r w:rsidR="00923E5E" w:rsidRPr="00116BB6">
        <w:rPr>
          <w:sz w:val="20"/>
          <w:szCs w:val="20"/>
        </w:rPr>
        <w:t xml:space="preserve"> to enhance students personal understanding</w:t>
      </w:r>
    </w:p>
    <w:p w14:paraId="09F27AFF" w14:textId="0D670B9F" w:rsidR="00DB0D17" w:rsidRPr="00116BB6" w:rsidRDefault="00A6132E" w:rsidP="00106C91">
      <w:pPr>
        <w:rPr>
          <w:sz w:val="20"/>
          <w:szCs w:val="20"/>
        </w:rPr>
      </w:pPr>
      <w:r w:rsidRPr="00116BB6">
        <w:rPr>
          <w:sz w:val="20"/>
          <w:szCs w:val="20"/>
        </w:rPr>
        <w:t>O</w:t>
      </w:r>
      <w:r w:rsidR="00DB0D17" w:rsidRPr="00116BB6">
        <w:rPr>
          <w:sz w:val="20"/>
          <w:szCs w:val="20"/>
        </w:rPr>
        <w:t xml:space="preserve">pportunities to explore, clarify and if necessary, challenge, their own and </w:t>
      </w:r>
      <w:proofErr w:type="gramStart"/>
      <w:r w:rsidR="00DB0D17" w:rsidRPr="00116BB6">
        <w:rPr>
          <w:sz w:val="20"/>
          <w:szCs w:val="20"/>
        </w:rPr>
        <w:t>others</w:t>
      </w:r>
      <w:proofErr w:type="gramEnd"/>
      <w:r w:rsidR="00DB0D17" w:rsidRPr="00116BB6">
        <w:rPr>
          <w:sz w:val="20"/>
          <w:szCs w:val="20"/>
        </w:rPr>
        <w:t xml:space="preserve"> values, attitudes, beliefs, rights and responsibilities</w:t>
      </w:r>
    </w:p>
    <w:p w14:paraId="58EA15E3" w14:textId="6E1E69A9" w:rsidR="00DB0D17" w:rsidRPr="00116BB6" w:rsidRDefault="00143268" w:rsidP="00106C91">
      <w:pPr>
        <w:rPr>
          <w:sz w:val="20"/>
          <w:szCs w:val="20"/>
        </w:rPr>
      </w:pPr>
      <w:r w:rsidRPr="00116BB6">
        <w:rPr>
          <w:sz w:val="20"/>
          <w:szCs w:val="20"/>
        </w:rPr>
        <w:t>Provide students with t</w:t>
      </w:r>
      <w:r w:rsidR="00DB0D17" w:rsidRPr="00116BB6">
        <w:rPr>
          <w:sz w:val="20"/>
          <w:szCs w:val="20"/>
        </w:rPr>
        <w:t>he skills, language and strategies they need to live healthy, safe, fulfilling, responsible and balanced lives</w:t>
      </w:r>
    </w:p>
    <w:p w14:paraId="3E00E03C" w14:textId="1FC85D7A" w:rsidR="00DB0D17" w:rsidRPr="00116BB6" w:rsidRDefault="00DB0D17" w:rsidP="00106C91">
      <w:pPr>
        <w:rPr>
          <w:sz w:val="20"/>
          <w:szCs w:val="20"/>
        </w:rPr>
      </w:pPr>
      <w:r w:rsidRPr="00116BB6">
        <w:rPr>
          <w:sz w:val="20"/>
          <w:szCs w:val="20"/>
        </w:rPr>
        <w:t>Opportunities to develop positive personal attributes such as resilience, self-confidence, self-esteem, and empathy</w:t>
      </w:r>
    </w:p>
    <w:p w14:paraId="61EB782D" w14:textId="17B2AFEE" w:rsidR="00046137" w:rsidRPr="00116BB6" w:rsidRDefault="00046137" w:rsidP="00046137">
      <w:pPr>
        <w:rPr>
          <w:sz w:val="20"/>
          <w:szCs w:val="20"/>
        </w:rPr>
      </w:pPr>
      <w:r w:rsidRPr="00116BB6">
        <w:rPr>
          <w:sz w:val="20"/>
          <w:szCs w:val="20"/>
        </w:rPr>
        <w:t xml:space="preserve">Through adult modelling and guidance, </w:t>
      </w:r>
      <w:r w:rsidR="00787EF5" w:rsidRPr="00116BB6">
        <w:rPr>
          <w:sz w:val="20"/>
          <w:szCs w:val="20"/>
        </w:rPr>
        <w:t>students</w:t>
      </w:r>
      <w:r w:rsidRPr="00116BB6">
        <w:rPr>
          <w:sz w:val="20"/>
          <w:szCs w:val="20"/>
        </w:rPr>
        <w:t xml:space="preserve"> will learn how to look after their bodies, including healthy eating, and manage personal needs independently. </w:t>
      </w:r>
    </w:p>
    <w:p w14:paraId="15609535" w14:textId="4FE2C6F1" w:rsidR="00106C91" w:rsidRPr="00116BB6" w:rsidRDefault="00046137" w:rsidP="00046137">
      <w:pPr>
        <w:rPr>
          <w:sz w:val="20"/>
          <w:szCs w:val="20"/>
        </w:rPr>
      </w:pPr>
      <w:r w:rsidRPr="00116BB6">
        <w:rPr>
          <w:sz w:val="20"/>
          <w:szCs w:val="20"/>
        </w:rPr>
        <w:t xml:space="preserve">Through supported interaction with other children, </w:t>
      </w:r>
      <w:r w:rsidR="00CD5C63" w:rsidRPr="00116BB6">
        <w:rPr>
          <w:sz w:val="20"/>
          <w:szCs w:val="20"/>
        </w:rPr>
        <w:t xml:space="preserve">students </w:t>
      </w:r>
      <w:r w:rsidRPr="00116BB6">
        <w:rPr>
          <w:sz w:val="20"/>
          <w:szCs w:val="20"/>
        </w:rPr>
        <w:t xml:space="preserve">learn how to make good friendships, co-operate and resolve conflicts peaceably. These attributes will provide a secure platform from which </w:t>
      </w:r>
      <w:r w:rsidR="00B706C2" w:rsidRPr="00116BB6">
        <w:rPr>
          <w:sz w:val="20"/>
          <w:szCs w:val="20"/>
        </w:rPr>
        <w:t>they</w:t>
      </w:r>
      <w:r w:rsidRPr="00116BB6">
        <w:rPr>
          <w:sz w:val="20"/>
          <w:szCs w:val="20"/>
        </w:rPr>
        <w:t xml:space="preserve"> can achieve at school and in later life.</w:t>
      </w:r>
    </w:p>
    <w:p w14:paraId="02944B21" w14:textId="054BC765" w:rsidR="00772F9F" w:rsidRPr="00116BB6" w:rsidRDefault="00772F9F" w:rsidP="00046137">
      <w:pPr>
        <w:rPr>
          <w:sz w:val="20"/>
          <w:szCs w:val="20"/>
        </w:rPr>
      </w:pPr>
      <w:r w:rsidRPr="00116BB6">
        <w:rPr>
          <w:sz w:val="20"/>
          <w:szCs w:val="20"/>
        </w:rPr>
        <w:t>R</w:t>
      </w:r>
      <w:r w:rsidR="00375203" w:rsidRPr="00116BB6">
        <w:rPr>
          <w:sz w:val="20"/>
          <w:szCs w:val="20"/>
        </w:rPr>
        <w:t xml:space="preserve">egular </w:t>
      </w:r>
      <w:r w:rsidR="003D5A77" w:rsidRPr="00116BB6">
        <w:rPr>
          <w:sz w:val="20"/>
          <w:szCs w:val="20"/>
        </w:rPr>
        <w:t>M</w:t>
      </w:r>
      <w:r w:rsidR="00375203" w:rsidRPr="00116BB6">
        <w:rPr>
          <w:sz w:val="20"/>
          <w:szCs w:val="20"/>
        </w:rPr>
        <w:t>y Happy Mind</w:t>
      </w:r>
      <w:r w:rsidR="003D5A77" w:rsidRPr="00116BB6">
        <w:rPr>
          <w:sz w:val="20"/>
          <w:szCs w:val="20"/>
        </w:rPr>
        <w:t xml:space="preserve"> lessons </w:t>
      </w:r>
      <w:r w:rsidR="00BF7D41" w:rsidRPr="00116BB6">
        <w:rPr>
          <w:sz w:val="20"/>
          <w:szCs w:val="20"/>
        </w:rPr>
        <w:t>each week</w:t>
      </w:r>
    </w:p>
    <w:p w14:paraId="18595B70" w14:textId="5B14F60E" w:rsidR="00DB0D17" w:rsidRPr="00116BB6" w:rsidRDefault="00DB0D17" w:rsidP="00106C91">
      <w:pPr>
        <w:rPr>
          <w:sz w:val="20"/>
          <w:szCs w:val="20"/>
        </w:rPr>
      </w:pPr>
      <w:r w:rsidRPr="00116BB6">
        <w:rPr>
          <w:sz w:val="20"/>
          <w:szCs w:val="20"/>
        </w:rPr>
        <w:t>Weekly PHSE lessons covering Careers, British Values</w:t>
      </w:r>
      <w:r w:rsidR="00870DAE" w:rsidRPr="00116BB6">
        <w:rPr>
          <w:sz w:val="20"/>
          <w:szCs w:val="20"/>
        </w:rPr>
        <w:t>, Citizenship</w:t>
      </w:r>
      <w:r w:rsidRPr="00116BB6">
        <w:rPr>
          <w:sz w:val="20"/>
          <w:szCs w:val="20"/>
        </w:rPr>
        <w:t xml:space="preserve"> &amp; Relationships and Sex Education.</w:t>
      </w:r>
    </w:p>
    <w:p w14:paraId="6D19EFBB" w14:textId="1289021C" w:rsidR="005002F2" w:rsidRPr="00116BB6" w:rsidRDefault="005002F2" w:rsidP="00106C91">
      <w:pPr>
        <w:rPr>
          <w:sz w:val="20"/>
          <w:szCs w:val="20"/>
        </w:rPr>
      </w:pPr>
      <w:r w:rsidRPr="00116BB6">
        <w:rPr>
          <w:sz w:val="20"/>
          <w:szCs w:val="20"/>
        </w:rPr>
        <w:t xml:space="preserve">Weekly Votes for Schools lessons KS3 </w:t>
      </w:r>
      <w:r w:rsidR="00E9717F" w:rsidRPr="00116BB6">
        <w:rPr>
          <w:sz w:val="20"/>
          <w:szCs w:val="20"/>
        </w:rPr>
        <w:t>bringing real life events into the classroom</w:t>
      </w:r>
      <w:r w:rsidR="00C82A60" w:rsidRPr="00116BB6">
        <w:rPr>
          <w:sz w:val="20"/>
          <w:szCs w:val="20"/>
        </w:rPr>
        <w:t xml:space="preserve"> covering the following themes</w:t>
      </w:r>
    </w:p>
    <w:p w14:paraId="0D42579E" w14:textId="0F87E145" w:rsidR="003B7A75" w:rsidRPr="00116BB6" w:rsidRDefault="003B7A75" w:rsidP="003B7A75">
      <w:pPr>
        <w:rPr>
          <w:sz w:val="20"/>
          <w:szCs w:val="20"/>
        </w:rPr>
      </w:pPr>
      <w:r w:rsidRPr="00116BB6">
        <w:rPr>
          <w:sz w:val="20"/>
          <w:szCs w:val="20"/>
        </w:rPr>
        <w:t xml:space="preserve"> KEY THEME 1: HEALTH &amp; WELLBEING</w:t>
      </w:r>
    </w:p>
    <w:p w14:paraId="4527F475" w14:textId="77777777" w:rsidR="003B7A75" w:rsidRPr="00116BB6" w:rsidRDefault="003B7A75" w:rsidP="003B7A75">
      <w:pPr>
        <w:rPr>
          <w:sz w:val="20"/>
          <w:szCs w:val="20"/>
        </w:rPr>
      </w:pPr>
      <w:r w:rsidRPr="00116BB6">
        <w:rPr>
          <w:sz w:val="20"/>
          <w:szCs w:val="20"/>
        </w:rPr>
        <w:t xml:space="preserve"> KEY THEME 2: EQUALITIES &amp; IDENTITY</w:t>
      </w:r>
    </w:p>
    <w:p w14:paraId="28D9FEDA" w14:textId="77777777" w:rsidR="003B7A75" w:rsidRPr="00116BB6" w:rsidRDefault="003B7A75" w:rsidP="003B7A75">
      <w:pPr>
        <w:rPr>
          <w:sz w:val="20"/>
          <w:szCs w:val="20"/>
        </w:rPr>
      </w:pPr>
      <w:r w:rsidRPr="00116BB6">
        <w:rPr>
          <w:sz w:val="20"/>
          <w:szCs w:val="20"/>
        </w:rPr>
        <w:t xml:space="preserve"> KEY THEME 3: ENVIRONMENT &amp; CLIMATE CHANGE</w:t>
      </w:r>
    </w:p>
    <w:p w14:paraId="4E12BC93" w14:textId="77777777" w:rsidR="003B7A75" w:rsidRPr="00116BB6" w:rsidRDefault="003B7A75" w:rsidP="003B7A75">
      <w:pPr>
        <w:rPr>
          <w:sz w:val="20"/>
          <w:szCs w:val="20"/>
        </w:rPr>
      </w:pPr>
      <w:r w:rsidRPr="00116BB6">
        <w:rPr>
          <w:sz w:val="20"/>
          <w:szCs w:val="20"/>
        </w:rPr>
        <w:t xml:space="preserve"> KEY THEME 4: GLOBAL ISSUES &amp; POLITICS</w:t>
      </w:r>
    </w:p>
    <w:p w14:paraId="3FD922E7" w14:textId="77777777" w:rsidR="003B7A75" w:rsidRPr="00116BB6" w:rsidRDefault="003B7A75" w:rsidP="003B7A75">
      <w:pPr>
        <w:rPr>
          <w:sz w:val="20"/>
          <w:szCs w:val="20"/>
        </w:rPr>
      </w:pPr>
      <w:r w:rsidRPr="00116BB6">
        <w:rPr>
          <w:sz w:val="20"/>
          <w:szCs w:val="20"/>
        </w:rPr>
        <w:t xml:space="preserve"> KEY THEME 5: SCIENCE &amp; TECHNOLOGY</w:t>
      </w:r>
    </w:p>
    <w:p w14:paraId="081CC70C" w14:textId="77777777" w:rsidR="003B7A75" w:rsidRPr="00116BB6" w:rsidRDefault="003B7A75" w:rsidP="003B7A75">
      <w:pPr>
        <w:rPr>
          <w:sz w:val="20"/>
          <w:szCs w:val="20"/>
        </w:rPr>
      </w:pPr>
      <w:r w:rsidRPr="00116BB6">
        <w:rPr>
          <w:sz w:val="20"/>
          <w:szCs w:val="20"/>
        </w:rPr>
        <w:t xml:space="preserve"> KEY THEME 6: COMMUNITY &amp; CHARITY</w:t>
      </w:r>
    </w:p>
    <w:p w14:paraId="530CC3A4" w14:textId="77777777" w:rsidR="003B7A75" w:rsidRPr="00116BB6" w:rsidRDefault="003B7A75" w:rsidP="003B7A75">
      <w:pPr>
        <w:rPr>
          <w:sz w:val="20"/>
          <w:szCs w:val="20"/>
        </w:rPr>
      </w:pPr>
      <w:r w:rsidRPr="00116BB6">
        <w:rPr>
          <w:sz w:val="20"/>
          <w:szCs w:val="20"/>
        </w:rPr>
        <w:t xml:space="preserve"> KEY THEME 7: CRIME, JUSTICE &amp; EXTREMISM</w:t>
      </w:r>
    </w:p>
    <w:p w14:paraId="2BBA51D5" w14:textId="77777777" w:rsidR="003B7A75" w:rsidRPr="00116BB6" w:rsidRDefault="003B7A75" w:rsidP="003B7A75">
      <w:pPr>
        <w:rPr>
          <w:sz w:val="20"/>
          <w:szCs w:val="20"/>
        </w:rPr>
      </w:pPr>
      <w:r w:rsidRPr="00116BB6">
        <w:rPr>
          <w:sz w:val="20"/>
          <w:szCs w:val="20"/>
        </w:rPr>
        <w:t xml:space="preserve"> KEY THEME 8: JOBS, ECONOMY &amp; EDUCATION</w:t>
      </w:r>
    </w:p>
    <w:p w14:paraId="2F2AD228" w14:textId="77450941" w:rsidR="003B7A75" w:rsidRPr="00116BB6" w:rsidRDefault="003B7A75" w:rsidP="00106C91">
      <w:pPr>
        <w:rPr>
          <w:sz w:val="20"/>
          <w:szCs w:val="20"/>
        </w:rPr>
      </w:pPr>
      <w:r w:rsidRPr="00116BB6">
        <w:rPr>
          <w:sz w:val="20"/>
          <w:szCs w:val="20"/>
        </w:rPr>
        <w:t xml:space="preserve"> KEY THEME 9: CULTURE, MEDIA &amp; THE ARTS</w:t>
      </w:r>
    </w:p>
    <w:sectPr w:rsidR="003B7A75" w:rsidRPr="00116BB6" w:rsidSect="009C1D0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1E82F" w14:textId="77777777" w:rsidR="00A47CDF" w:rsidRDefault="00A47CDF" w:rsidP="00B925C9">
      <w:pPr>
        <w:spacing w:after="0" w:line="240" w:lineRule="auto"/>
      </w:pPr>
      <w:r>
        <w:separator/>
      </w:r>
    </w:p>
  </w:endnote>
  <w:endnote w:type="continuationSeparator" w:id="0">
    <w:p w14:paraId="36905A06" w14:textId="77777777" w:rsidR="00A47CDF" w:rsidRDefault="00A47CDF" w:rsidP="00B9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E8B47" w14:textId="77777777" w:rsidR="00A47CDF" w:rsidRDefault="00A47CDF" w:rsidP="00B925C9">
      <w:pPr>
        <w:spacing w:after="0" w:line="240" w:lineRule="auto"/>
      </w:pPr>
      <w:r>
        <w:separator/>
      </w:r>
    </w:p>
  </w:footnote>
  <w:footnote w:type="continuationSeparator" w:id="0">
    <w:p w14:paraId="6609878D" w14:textId="77777777" w:rsidR="00A47CDF" w:rsidRDefault="00A47CDF" w:rsidP="00B92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A18B5"/>
    <w:multiLevelType w:val="hybridMultilevel"/>
    <w:tmpl w:val="188A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86EDC"/>
    <w:multiLevelType w:val="hybridMultilevel"/>
    <w:tmpl w:val="5C9A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38761">
    <w:abstractNumId w:val="1"/>
  </w:num>
  <w:num w:numId="2" w16cid:durableId="1262881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12"/>
    <w:rsid w:val="0003347F"/>
    <w:rsid w:val="000440EC"/>
    <w:rsid w:val="00046137"/>
    <w:rsid w:val="000D3615"/>
    <w:rsid w:val="000D4229"/>
    <w:rsid w:val="00106C91"/>
    <w:rsid w:val="00116BB6"/>
    <w:rsid w:val="00143268"/>
    <w:rsid w:val="00164435"/>
    <w:rsid w:val="001702B3"/>
    <w:rsid w:val="001A30AD"/>
    <w:rsid w:val="001A3232"/>
    <w:rsid w:val="001F4336"/>
    <w:rsid w:val="00213F72"/>
    <w:rsid w:val="00217E1E"/>
    <w:rsid w:val="00264D46"/>
    <w:rsid w:val="0027068D"/>
    <w:rsid w:val="00280D59"/>
    <w:rsid w:val="00324D01"/>
    <w:rsid w:val="00330BC6"/>
    <w:rsid w:val="00375203"/>
    <w:rsid w:val="003A76A1"/>
    <w:rsid w:val="003B7A75"/>
    <w:rsid w:val="003D5290"/>
    <w:rsid w:val="003D5A77"/>
    <w:rsid w:val="00402B05"/>
    <w:rsid w:val="004116EC"/>
    <w:rsid w:val="00471610"/>
    <w:rsid w:val="004F7D74"/>
    <w:rsid w:val="005002F2"/>
    <w:rsid w:val="005111DB"/>
    <w:rsid w:val="005569B5"/>
    <w:rsid w:val="005E0CA7"/>
    <w:rsid w:val="005F0134"/>
    <w:rsid w:val="00603745"/>
    <w:rsid w:val="006629F4"/>
    <w:rsid w:val="006808DD"/>
    <w:rsid w:val="006B5275"/>
    <w:rsid w:val="00711423"/>
    <w:rsid w:val="00723E18"/>
    <w:rsid w:val="00744F12"/>
    <w:rsid w:val="007619FB"/>
    <w:rsid w:val="00772F9F"/>
    <w:rsid w:val="0078690A"/>
    <w:rsid w:val="00787EF5"/>
    <w:rsid w:val="007E2F8C"/>
    <w:rsid w:val="007F17F0"/>
    <w:rsid w:val="00811595"/>
    <w:rsid w:val="00843E49"/>
    <w:rsid w:val="008540D9"/>
    <w:rsid w:val="008575C7"/>
    <w:rsid w:val="00870DAE"/>
    <w:rsid w:val="008957EF"/>
    <w:rsid w:val="008A5BCE"/>
    <w:rsid w:val="008E2AAB"/>
    <w:rsid w:val="008F537F"/>
    <w:rsid w:val="00923E5E"/>
    <w:rsid w:val="00946D0B"/>
    <w:rsid w:val="0098064C"/>
    <w:rsid w:val="009C1D09"/>
    <w:rsid w:val="009E0A1E"/>
    <w:rsid w:val="00A00B2A"/>
    <w:rsid w:val="00A228FA"/>
    <w:rsid w:val="00A47CDF"/>
    <w:rsid w:val="00A6132E"/>
    <w:rsid w:val="00A80F9D"/>
    <w:rsid w:val="00A93A9E"/>
    <w:rsid w:val="00B14A47"/>
    <w:rsid w:val="00B25D07"/>
    <w:rsid w:val="00B30354"/>
    <w:rsid w:val="00B37C87"/>
    <w:rsid w:val="00B57D6C"/>
    <w:rsid w:val="00B706C2"/>
    <w:rsid w:val="00B86C7D"/>
    <w:rsid w:val="00B925C9"/>
    <w:rsid w:val="00BB7418"/>
    <w:rsid w:val="00BC3AD1"/>
    <w:rsid w:val="00BF7D41"/>
    <w:rsid w:val="00C82A60"/>
    <w:rsid w:val="00CA25F7"/>
    <w:rsid w:val="00CA28C6"/>
    <w:rsid w:val="00CC0C4B"/>
    <w:rsid w:val="00CD5C63"/>
    <w:rsid w:val="00D121A4"/>
    <w:rsid w:val="00D1470C"/>
    <w:rsid w:val="00D53E79"/>
    <w:rsid w:val="00D5517B"/>
    <w:rsid w:val="00D81C56"/>
    <w:rsid w:val="00DB0D17"/>
    <w:rsid w:val="00DC6BF3"/>
    <w:rsid w:val="00E03952"/>
    <w:rsid w:val="00E07497"/>
    <w:rsid w:val="00E21CF9"/>
    <w:rsid w:val="00E23960"/>
    <w:rsid w:val="00E70454"/>
    <w:rsid w:val="00E9717F"/>
    <w:rsid w:val="00F04EB6"/>
    <w:rsid w:val="00F14344"/>
    <w:rsid w:val="00F968A0"/>
    <w:rsid w:val="00FE6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7EEE"/>
  <w15:chartTrackingRefBased/>
  <w15:docId w15:val="{23D6493E-80F8-4E65-ADBF-1A4DC9C3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F12"/>
    <w:rPr>
      <w:rFonts w:eastAsiaTheme="majorEastAsia" w:cstheme="majorBidi"/>
      <w:color w:val="272727" w:themeColor="text1" w:themeTint="D8"/>
    </w:rPr>
  </w:style>
  <w:style w:type="paragraph" w:styleId="Title">
    <w:name w:val="Title"/>
    <w:basedOn w:val="Normal"/>
    <w:next w:val="Normal"/>
    <w:link w:val="TitleChar"/>
    <w:uiPriority w:val="10"/>
    <w:qFormat/>
    <w:rsid w:val="00744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F12"/>
    <w:pPr>
      <w:spacing w:before="160"/>
      <w:jc w:val="center"/>
    </w:pPr>
    <w:rPr>
      <w:i/>
      <w:iCs/>
      <w:color w:val="404040" w:themeColor="text1" w:themeTint="BF"/>
    </w:rPr>
  </w:style>
  <w:style w:type="character" w:customStyle="1" w:styleId="QuoteChar">
    <w:name w:val="Quote Char"/>
    <w:basedOn w:val="DefaultParagraphFont"/>
    <w:link w:val="Quote"/>
    <w:uiPriority w:val="29"/>
    <w:rsid w:val="00744F12"/>
    <w:rPr>
      <w:i/>
      <w:iCs/>
      <w:color w:val="404040" w:themeColor="text1" w:themeTint="BF"/>
    </w:rPr>
  </w:style>
  <w:style w:type="paragraph" w:styleId="ListParagraph">
    <w:name w:val="List Paragraph"/>
    <w:basedOn w:val="Normal"/>
    <w:uiPriority w:val="34"/>
    <w:qFormat/>
    <w:rsid w:val="00744F12"/>
    <w:pPr>
      <w:ind w:left="720"/>
      <w:contextualSpacing/>
    </w:pPr>
  </w:style>
  <w:style w:type="character" w:styleId="IntenseEmphasis">
    <w:name w:val="Intense Emphasis"/>
    <w:basedOn w:val="DefaultParagraphFont"/>
    <w:uiPriority w:val="21"/>
    <w:qFormat/>
    <w:rsid w:val="00744F12"/>
    <w:rPr>
      <w:i/>
      <w:iCs/>
      <w:color w:val="0F4761" w:themeColor="accent1" w:themeShade="BF"/>
    </w:rPr>
  </w:style>
  <w:style w:type="paragraph" w:styleId="IntenseQuote">
    <w:name w:val="Intense Quote"/>
    <w:basedOn w:val="Normal"/>
    <w:next w:val="Normal"/>
    <w:link w:val="IntenseQuoteChar"/>
    <w:uiPriority w:val="30"/>
    <w:qFormat/>
    <w:rsid w:val="00744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F12"/>
    <w:rPr>
      <w:i/>
      <w:iCs/>
      <w:color w:val="0F4761" w:themeColor="accent1" w:themeShade="BF"/>
    </w:rPr>
  </w:style>
  <w:style w:type="character" w:styleId="IntenseReference">
    <w:name w:val="Intense Reference"/>
    <w:basedOn w:val="DefaultParagraphFont"/>
    <w:uiPriority w:val="32"/>
    <w:qFormat/>
    <w:rsid w:val="00744F12"/>
    <w:rPr>
      <w:b/>
      <w:bCs/>
      <w:smallCaps/>
      <w:color w:val="0F4761" w:themeColor="accent1" w:themeShade="BF"/>
      <w:spacing w:val="5"/>
    </w:rPr>
  </w:style>
  <w:style w:type="paragraph" w:styleId="Header">
    <w:name w:val="header"/>
    <w:basedOn w:val="Normal"/>
    <w:link w:val="HeaderChar"/>
    <w:uiPriority w:val="99"/>
    <w:unhideWhenUsed/>
    <w:rsid w:val="00B92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5C9"/>
  </w:style>
  <w:style w:type="paragraph" w:styleId="Footer">
    <w:name w:val="footer"/>
    <w:basedOn w:val="Normal"/>
    <w:link w:val="FooterChar"/>
    <w:uiPriority w:val="99"/>
    <w:unhideWhenUsed/>
    <w:rsid w:val="00B92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38c179-0a5b-4c56-922e-a98b1205e56b">
      <Terms xmlns="http://schemas.microsoft.com/office/infopath/2007/PartnerControls"/>
    </lcf76f155ced4ddcb4097134ff3c332f>
    <TaxCatchAll xmlns="00800fb9-4b5a-4049-9663-290204f729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5C325373D5DA4D89B33E067088B417" ma:contentTypeVersion="13" ma:contentTypeDescription="Create a new document." ma:contentTypeScope="" ma:versionID="3d1518c8f3b926e6eac8339252465901">
  <xsd:schema xmlns:xsd="http://www.w3.org/2001/XMLSchema" xmlns:xs="http://www.w3.org/2001/XMLSchema" xmlns:p="http://schemas.microsoft.com/office/2006/metadata/properties" xmlns:ns2="ea38c179-0a5b-4c56-922e-a98b1205e56b" xmlns:ns3="00800fb9-4b5a-4049-9663-290204f7297a" targetNamespace="http://schemas.microsoft.com/office/2006/metadata/properties" ma:root="true" ma:fieldsID="d7701c024edf4ae7aec92a69bf68dc81" ns2:_="" ns3:_="">
    <xsd:import namespace="ea38c179-0a5b-4c56-922e-a98b1205e56b"/>
    <xsd:import namespace="00800fb9-4b5a-4049-9663-290204f72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c179-0a5b-4c56-922e-a98b1205e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59e637-1864-47c6-8833-1718d2dcb5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00fb9-4b5a-4049-9663-290204f729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bcefbc-c55b-4916-a877-1c605a79fbc8}" ma:internalName="TaxCatchAll" ma:showField="CatchAllData" ma:web="00800fb9-4b5a-4049-9663-290204f7297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BA020-6BE1-4872-AA71-417D6F3552B1}">
  <ds:schemaRefs>
    <ds:schemaRef ds:uri="http://schemas.microsoft.com/office/2006/metadata/properties"/>
    <ds:schemaRef ds:uri="http://schemas.microsoft.com/office/infopath/2007/PartnerControls"/>
    <ds:schemaRef ds:uri="ea38c179-0a5b-4c56-922e-a98b1205e56b"/>
    <ds:schemaRef ds:uri="00800fb9-4b5a-4049-9663-290204f7297a"/>
  </ds:schemaRefs>
</ds:datastoreItem>
</file>

<file path=customXml/itemProps2.xml><?xml version="1.0" encoding="utf-8"?>
<ds:datastoreItem xmlns:ds="http://schemas.openxmlformats.org/officeDocument/2006/customXml" ds:itemID="{CB81A156-DB6A-4407-B873-5849A160A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8c179-0a5b-4c56-922e-a98b1205e56b"/>
    <ds:schemaRef ds:uri="00800fb9-4b5a-4049-9663-290204f72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C28FA-914F-4314-97F3-A28BD6E8A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395</Words>
  <Characters>2255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Clark</dc:creator>
  <cp:keywords/>
  <dc:description/>
  <cp:lastModifiedBy>Susan Clark</cp:lastModifiedBy>
  <cp:revision>53</cp:revision>
  <dcterms:created xsi:type="dcterms:W3CDTF">2024-09-23T10:48:00Z</dcterms:created>
  <dcterms:modified xsi:type="dcterms:W3CDTF">2024-09-24T17:11:00Z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0x0101008D5C325373D5DA4D89B33E067088B417</vt:lpwstr>
  </property>
  <property fmtid="{D5CDD505-2E9C-101B-9397-08002B2CF9AE}" pid="3" name="MediaServiceImageTags">
    <vt:lpwstr/>
  </property>
</Properties>
</file>